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31660" w:h="9240" w:orient="landscape"/>
          <w:pgMar w:top="820" w:bottom="280" w:left="740" w:right="2200"/>
        </w:sectPr>
      </w:pPr>
    </w:p>
    <w:p>
      <w:pPr>
        <w:pStyle w:val="BodyText"/>
        <w:rPr>
          <w:sz w:val="6"/>
        </w:rPr>
      </w:pPr>
    </w:p>
    <w:p>
      <w:pPr>
        <w:spacing w:before="37"/>
        <w:ind w:left="8463" w:right="0" w:firstLine="0"/>
        <w:jc w:val="left"/>
        <w:rPr>
          <w:b/>
          <w:sz w:val="6"/>
        </w:rPr>
      </w:pPr>
      <w:r>
        <w:rPr>
          <w:b/>
          <w:w w:val="105"/>
          <w:sz w:val="6"/>
        </w:rPr>
        <w:t>Додаток</w:t>
      </w:r>
      <w:r>
        <w:rPr>
          <w:b/>
          <w:spacing w:val="9"/>
          <w:w w:val="110"/>
          <w:sz w:val="6"/>
        </w:rPr>
        <w:t> </w:t>
      </w:r>
      <w:r>
        <w:rPr>
          <w:b/>
          <w:spacing w:val="-10"/>
          <w:w w:val="110"/>
          <w:sz w:val="6"/>
        </w:rPr>
        <w:t>5</w:t>
      </w:r>
    </w:p>
    <w:p>
      <w:pPr>
        <w:spacing w:before="11"/>
        <w:ind w:left="8445" w:right="0" w:firstLine="0"/>
        <w:jc w:val="left"/>
        <w:rPr>
          <w:sz w:val="6"/>
        </w:rPr>
      </w:pPr>
      <w:r>
        <w:rPr>
          <w:w w:val="110"/>
          <w:sz w:val="6"/>
        </w:rPr>
        <w:t>до рішення</w:t>
      </w:r>
      <w:r>
        <w:rPr>
          <w:spacing w:val="-1"/>
          <w:w w:val="110"/>
          <w:sz w:val="6"/>
        </w:rPr>
        <w:t> </w:t>
      </w:r>
      <w:r>
        <w:rPr>
          <w:spacing w:val="35"/>
          <w:w w:val="110"/>
          <w:sz w:val="6"/>
          <w:u w:val="single"/>
        </w:rPr>
        <w:t>  </w:t>
      </w:r>
      <w:r>
        <w:rPr>
          <w:spacing w:val="-2"/>
          <w:w w:val="110"/>
          <w:sz w:val="6"/>
        </w:rPr>
        <w:t>сесії</w:t>
      </w:r>
    </w:p>
    <w:p>
      <w:pPr>
        <w:tabs>
          <w:tab w:pos="9064" w:val="left" w:leader="none"/>
          <w:tab w:pos="9497" w:val="left" w:leader="none"/>
        </w:tabs>
        <w:spacing w:line="264" w:lineRule="auto" w:before="25"/>
        <w:ind w:left="8445" w:right="0" w:firstLine="0"/>
        <w:jc w:val="left"/>
        <w:rPr>
          <w:sz w:val="6"/>
        </w:rPr>
      </w:pPr>
      <w:r>
        <w:rPr>
          <w:spacing w:val="-2"/>
          <w:w w:val="110"/>
          <w:sz w:val="6"/>
        </w:rPr>
        <w:t>Мелітопольської міської ради</w:t>
      </w:r>
      <w:r>
        <w:rPr>
          <w:spacing w:val="5"/>
          <w:w w:val="110"/>
          <w:sz w:val="6"/>
        </w:rPr>
        <w:t> </w:t>
      </w:r>
      <w:r>
        <w:rPr>
          <w:spacing w:val="-2"/>
          <w:w w:val="110"/>
          <w:sz w:val="6"/>
        </w:rPr>
        <w:t>Запорізь</w:t>
      </w:r>
      <w:r>
        <w:rPr>
          <w:spacing w:val="40"/>
          <w:w w:val="110"/>
          <w:sz w:val="6"/>
        </w:rPr>
        <w:t> </w:t>
      </w:r>
      <w:r>
        <w:rPr>
          <w:w w:val="110"/>
          <w:sz w:val="6"/>
        </w:rPr>
        <w:t>від</w:t>
      </w:r>
      <w:r>
        <w:rPr>
          <w:spacing w:val="-5"/>
          <w:w w:val="110"/>
          <w:sz w:val="6"/>
        </w:rPr>
        <w:t> </w:t>
      </w:r>
      <w:r>
        <w:rPr>
          <w:sz w:val="6"/>
          <w:u w:val="single"/>
        </w:rPr>
        <w:tab/>
      </w:r>
      <w:r>
        <w:rPr>
          <w:spacing w:val="-10"/>
          <w:w w:val="110"/>
          <w:sz w:val="6"/>
        </w:rPr>
        <w:t>№</w:t>
      </w:r>
      <w:r>
        <w:rPr>
          <w:sz w:val="6"/>
          <w:u w:val="single"/>
        </w:rPr>
        <w:tab/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4"/>
        <w:rPr>
          <w:sz w:val="6"/>
        </w:rPr>
      </w:pPr>
    </w:p>
    <w:p>
      <w:pPr>
        <w:spacing w:before="0"/>
        <w:ind w:left="0" w:right="0" w:firstLine="0"/>
        <w:jc w:val="right"/>
        <w:rPr>
          <w:sz w:val="6"/>
        </w:rPr>
      </w:pPr>
      <w:r>
        <w:rPr>
          <w:w w:val="110"/>
          <w:sz w:val="6"/>
        </w:rPr>
        <w:t>кої</w:t>
      </w:r>
      <w:r>
        <w:rPr>
          <w:spacing w:val="-4"/>
          <w:w w:val="110"/>
          <w:sz w:val="6"/>
        </w:rPr>
        <w:t> </w:t>
      </w:r>
      <w:r>
        <w:rPr>
          <w:w w:val="110"/>
          <w:sz w:val="6"/>
        </w:rPr>
        <w:t>області</w:t>
      </w:r>
      <w:r>
        <w:rPr>
          <w:spacing w:val="50"/>
          <w:w w:val="110"/>
          <w:sz w:val="6"/>
          <w:u w:val="single"/>
        </w:rPr>
        <w:t>  </w:t>
      </w:r>
      <w:r>
        <w:rPr>
          <w:spacing w:val="-2"/>
          <w:w w:val="110"/>
          <w:sz w:val="6"/>
        </w:rPr>
        <w:t>скликання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0" w:firstLine="0"/>
        <w:jc w:val="right"/>
        <w:rPr>
          <w:sz w:val="6"/>
        </w:rPr>
      </w:pPr>
      <w:r>
        <w:rPr>
          <w:w w:val="105"/>
          <w:sz w:val="6"/>
        </w:rPr>
        <w:t>Продовження</w:t>
      </w:r>
      <w:r>
        <w:rPr>
          <w:spacing w:val="11"/>
          <w:w w:val="110"/>
          <w:sz w:val="6"/>
        </w:rPr>
        <w:t> </w:t>
      </w:r>
      <w:r>
        <w:rPr>
          <w:spacing w:val="-2"/>
          <w:w w:val="110"/>
          <w:sz w:val="6"/>
        </w:rPr>
        <w:t>додатка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127" w:firstLine="0"/>
        <w:jc w:val="right"/>
        <w:rPr>
          <w:sz w:val="6"/>
        </w:rPr>
      </w:pPr>
      <w:r>
        <w:rPr>
          <w:w w:val="105"/>
          <w:sz w:val="6"/>
        </w:rPr>
        <w:t>Продовження</w:t>
      </w:r>
      <w:r>
        <w:rPr>
          <w:spacing w:val="11"/>
          <w:w w:val="110"/>
          <w:sz w:val="6"/>
        </w:rPr>
        <w:t> </w:t>
      </w:r>
      <w:r>
        <w:rPr>
          <w:spacing w:val="-2"/>
          <w:w w:val="110"/>
          <w:sz w:val="6"/>
        </w:rPr>
        <w:t>додатка</w:t>
      </w:r>
    </w:p>
    <w:p>
      <w:pPr>
        <w:spacing w:after="0"/>
        <w:jc w:val="right"/>
        <w:rPr>
          <w:sz w:val="6"/>
        </w:rPr>
        <w:sectPr>
          <w:type w:val="continuous"/>
          <w:pgSz w:w="31660" w:h="9240" w:orient="landscape"/>
          <w:pgMar w:top="820" w:bottom="280" w:left="740" w:right="2200"/>
          <w:cols w:num="4" w:equalWidth="0">
            <w:col w:w="9518" w:space="40"/>
            <w:col w:w="3050" w:space="39"/>
            <w:col w:w="7161" w:space="40"/>
            <w:col w:w="8872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u w:val="single"/>
        </w:rPr>
        <w:tab/>
      </w:r>
      <w:r>
        <w:rPr>
          <w:spacing w:val="-2"/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7"/>
      </w:pPr>
    </w:p>
    <w:p>
      <w:pPr>
        <w:pStyle w:val="Heading1"/>
        <w:spacing w:before="0"/>
        <w:ind w:left="116" w:right="34"/>
        <w:rPr>
          <w:u w:val="none"/>
        </w:rPr>
      </w:pPr>
      <w:r>
        <w:rPr>
          <w:w w:val="105"/>
          <w:u w:val="none"/>
        </w:rPr>
        <w:t>МІЖБЮДЖЕТНІ</w:t>
      </w:r>
      <w:r>
        <w:rPr>
          <w:spacing w:val="-1"/>
          <w:w w:val="110"/>
          <w:u w:val="none"/>
        </w:rPr>
        <w:t> </w:t>
      </w:r>
      <w:r>
        <w:rPr>
          <w:spacing w:val="-2"/>
          <w:w w:val="110"/>
          <w:u w:val="none"/>
        </w:rPr>
        <w:t>ТРАНСФЕРТИ</w:t>
      </w:r>
    </w:p>
    <w:p>
      <w:pPr>
        <w:spacing w:before="21"/>
        <w:ind w:left="116" w:right="34" w:firstLine="0"/>
        <w:jc w:val="center"/>
        <w:rPr>
          <w:b/>
          <w:sz w:val="7"/>
        </w:rPr>
      </w:pPr>
      <w:r>
        <w:rPr>
          <w:b/>
          <w:w w:val="110"/>
          <w:sz w:val="7"/>
        </w:rPr>
        <w:t>на 2020</w:t>
      </w:r>
      <w:r>
        <w:rPr>
          <w:b/>
          <w:spacing w:val="1"/>
          <w:w w:val="110"/>
          <w:sz w:val="7"/>
        </w:rPr>
        <w:t> </w:t>
      </w:r>
      <w:r>
        <w:rPr>
          <w:b/>
          <w:spacing w:val="-5"/>
          <w:w w:val="110"/>
          <w:sz w:val="7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10"/>
        <w:rPr>
          <w:b/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u w:val="single"/>
        </w:rPr>
        <w:tab/>
      </w:r>
      <w:r>
        <w:rPr>
          <w:spacing w:val="-2"/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0"/>
        <w:rPr>
          <w:sz w:val="8"/>
        </w:rPr>
      </w:pPr>
    </w:p>
    <w:p>
      <w:pPr>
        <w:pStyle w:val="Heading1"/>
        <w:tabs>
          <w:tab w:pos="317" w:val="left" w:leader="none"/>
          <w:tab w:pos="954" w:val="left" w:leader="none"/>
        </w:tabs>
        <w:rPr>
          <w:u w:val="none"/>
        </w:rPr>
      </w:pPr>
      <w:r>
        <w:rPr>
          <w:u w:val="single"/>
        </w:rPr>
        <w:tab/>
      </w:r>
      <w:r>
        <w:rPr>
          <w:spacing w:val="-2"/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4"/>
        <w:ind w:left="80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бюджету)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"/>
        <w:rPr>
          <w:sz w:val="8"/>
        </w:rPr>
      </w:pPr>
    </w:p>
    <w:p>
      <w:pPr>
        <w:spacing w:before="0"/>
        <w:ind w:left="122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spacing w:val="-2"/>
          <w:w w:val="110"/>
          <w:sz w:val="6"/>
        </w:rPr>
        <w:t>(грн.)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31660" w:h="9240" w:orient="landscape"/>
          <w:pgMar w:top="820" w:bottom="280" w:left="740" w:right="2200"/>
          <w:cols w:num="5" w:equalWidth="0">
            <w:col w:w="1035" w:space="2155"/>
            <w:col w:w="1343" w:space="4877"/>
            <w:col w:w="1035" w:space="9266"/>
            <w:col w:w="1035" w:space="7563"/>
            <w:col w:w="411"/>
          </w:cols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1489"/>
        <w:gridCol w:w="844"/>
        <w:gridCol w:w="928"/>
        <w:gridCol w:w="1069"/>
        <w:gridCol w:w="1102"/>
        <w:gridCol w:w="1041"/>
        <w:gridCol w:w="968"/>
        <w:gridCol w:w="1100"/>
        <w:gridCol w:w="875"/>
        <w:gridCol w:w="1490"/>
        <w:gridCol w:w="1040"/>
        <w:gridCol w:w="932"/>
        <w:gridCol w:w="1040"/>
        <w:gridCol w:w="1040"/>
        <w:gridCol w:w="1040"/>
        <w:gridCol w:w="1040"/>
        <w:gridCol w:w="1040"/>
        <w:gridCol w:w="772"/>
        <w:gridCol w:w="873"/>
        <w:gridCol w:w="1489"/>
        <w:gridCol w:w="1144"/>
        <w:gridCol w:w="844"/>
        <w:gridCol w:w="1228"/>
        <w:gridCol w:w="1141"/>
        <w:gridCol w:w="1025"/>
        <w:gridCol w:w="1036"/>
      </w:tblGrid>
      <w:tr>
        <w:trPr>
          <w:trHeight w:val="84" w:hRule="atLeast"/>
        </w:trPr>
        <w:tc>
          <w:tcPr>
            <w:tcW w:w="86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1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24" w:right="1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Найменування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одержувача/надавача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міжбюджетного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трансферту</w:t>
            </w:r>
          </w:p>
        </w:tc>
        <w:tc>
          <w:tcPr>
            <w:tcW w:w="7052" w:type="dxa"/>
            <w:gridSpan w:val="7"/>
          </w:tcPr>
          <w:p>
            <w:pPr>
              <w:pStyle w:val="TableParagraph"/>
              <w:spacing w:line="64" w:lineRule="exact"/>
              <w:ind w:left="2341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87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490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30" w:right="12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Найменування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одержувача/надавача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міжбюджетного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трансферту</w:t>
            </w:r>
          </w:p>
        </w:tc>
        <w:tc>
          <w:tcPr>
            <w:tcW w:w="7944" w:type="dxa"/>
            <w:gridSpan w:val="8"/>
            <w:tcBorders>
              <w:right w:val="single" w:sz="6" w:space="0" w:color="000000"/>
            </w:tcBorders>
          </w:tcPr>
          <w:p>
            <w:pPr>
              <w:pStyle w:val="TableParagraph"/>
              <w:spacing w:line="64" w:lineRule="exact"/>
              <w:ind w:left="2787" w:right="387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87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05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489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1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0" w:lineRule="auto"/>
              <w:ind w:left="111" w:right="12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Найменування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одержувача/надавача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міжбюджетного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трансферту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2" w:lineRule="exact" w:before="2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1228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6"/>
              <w:ind w:left="481" w:right="48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2166" w:type="dxa"/>
            <w:gridSpan w:val="2"/>
          </w:tcPr>
          <w:p>
            <w:pPr>
              <w:pStyle w:val="TableParagraph"/>
              <w:spacing w:line="64" w:lineRule="exact"/>
              <w:ind w:left="598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іншим</w:t>
            </w:r>
            <w:r>
              <w:rPr>
                <w:spacing w:val="-2"/>
                <w:w w:val="105"/>
                <w:sz w:val="7"/>
              </w:rPr>
              <w:t> бюджетам</w:t>
            </w: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0"/>
              <w:ind w:left="384" w:right="39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</w:tr>
      <w:tr>
        <w:trPr>
          <w:trHeight w:val="84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 w:val="restart"/>
          </w:tcPr>
          <w:p>
            <w:pPr>
              <w:pStyle w:val="TableParagraph"/>
              <w:spacing w:before="46"/>
              <w:ind w:left="248"/>
              <w:rPr>
                <w:sz w:val="7"/>
              </w:rPr>
            </w:pPr>
            <w:r>
              <w:rPr>
                <w:w w:val="105"/>
                <w:sz w:val="7"/>
              </w:rPr>
              <w:t>дотація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spacing w:val="-5"/>
                <w:w w:val="110"/>
                <w:sz w:val="7"/>
              </w:rPr>
              <w:t>на:</w:t>
            </w:r>
          </w:p>
        </w:tc>
        <w:tc>
          <w:tcPr>
            <w:tcW w:w="6208" w:type="dxa"/>
            <w:gridSpan w:val="6"/>
          </w:tcPr>
          <w:p>
            <w:pPr>
              <w:pStyle w:val="TableParagraph"/>
              <w:spacing w:line="64" w:lineRule="exact"/>
              <w:ind w:left="2202" w:right="328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субвенції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  <w:gridSpan w:val="8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4" w:lineRule="exact"/>
              <w:ind w:left="822" w:right="82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субвенції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6" w:type="dxa"/>
            <w:gridSpan w:val="2"/>
          </w:tcPr>
          <w:p>
            <w:pPr>
              <w:pStyle w:val="TableParagraph"/>
              <w:spacing w:line="64" w:lineRule="exact"/>
              <w:ind w:left="913" w:right="91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субвенції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8" w:type="dxa"/>
            <w:gridSpan w:val="6"/>
          </w:tcPr>
          <w:p>
            <w:pPr>
              <w:pStyle w:val="TableParagraph"/>
              <w:spacing w:line="66" w:lineRule="exact" w:before="5"/>
              <w:ind w:left="2202" w:right="329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4" w:type="dxa"/>
            <w:gridSpan w:val="8"/>
          </w:tcPr>
          <w:p>
            <w:pPr>
              <w:pStyle w:val="TableParagraph"/>
              <w:spacing w:line="66" w:lineRule="exact" w:before="5"/>
              <w:ind w:left="606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66" w:lineRule="exact" w:before="5"/>
              <w:ind w:left="601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66" w:lineRule="exact" w:before="5"/>
              <w:ind w:left="209" w:right="2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025" w:type="dxa"/>
          </w:tcPr>
          <w:p>
            <w:pPr>
              <w:pStyle w:val="TableParagraph"/>
              <w:spacing w:line="66" w:lineRule="exact" w:before="5"/>
              <w:ind w:left="116" w:right="12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09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92" w:lineRule="auto" w:before="52"/>
              <w:ind w:left="49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переданих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утримання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здоров'я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додаткової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дотації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28" w:type="dxa"/>
          </w:tcPr>
          <w:p>
            <w:pPr>
              <w:pStyle w:val="TableParagraph"/>
              <w:spacing w:line="292" w:lineRule="auto" w:before="9"/>
              <w:ind w:left="27" w:right="15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проектні,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будівельно-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ремонтні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роботи,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придбання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житла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приміщень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для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розвитку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сімейних</w:t>
            </w:r>
            <w:r>
              <w:rPr>
                <w:spacing w:val="2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 інших форм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виховання,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наближених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до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сімейних,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забезпечення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житлом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дітей-сиріт,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дітей,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позбавлених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батьківського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піклування,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осіб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їх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1069" w:type="dxa"/>
          </w:tcPr>
          <w:p>
            <w:pPr>
              <w:pStyle w:val="TableParagraph"/>
              <w:spacing w:line="290" w:lineRule="auto" w:before="9"/>
              <w:ind w:left="37" w:right="2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переданих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сфері охорони здоров'я за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медичної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 (цільові кошти</w:t>
            </w:r>
            <w:r>
              <w:rPr>
                <w:spacing w:val="3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лікування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хворих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цукровий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нецукровий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діабет)</w:t>
            </w:r>
          </w:p>
        </w:tc>
        <w:tc>
          <w:tcPr>
            <w:tcW w:w="1102" w:type="dxa"/>
          </w:tcPr>
          <w:p>
            <w:pPr>
              <w:pStyle w:val="TableParagraph"/>
              <w:spacing w:line="290" w:lineRule="auto" w:before="9"/>
              <w:ind w:left="26" w:right="1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переданих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видатків 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сфері освіти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освітньої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(видатки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оплату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праці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педпрацівникам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інклюзивно-ресурсних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центрів)</w:t>
            </w:r>
          </w:p>
        </w:tc>
        <w:tc>
          <w:tcPr>
            <w:tcW w:w="1041" w:type="dxa"/>
          </w:tcPr>
          <w:p>
            <w:pPr>
              <w:pStyle w:val="TableParagraph"/>
              <w:spacing w:line="290" w:lineRule="auto" w:before="9"/>
              <w:ind w:left="28" w:right="1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якісної,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сучасної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доступної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загальної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середньої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`Нова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українська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школа`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68" w:type="dxa"/>
          </w:tcPr>
          <w:p>
            <w:pPr>
              <w:pStyle w:val="TableParagraph"/>
              <w:spacing w:line="290" w:lineRule="auto" w:before="9"/>
              <w:ind w:left="110" w:right="102" w:hanging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надання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підтримки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особам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особливими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освітніми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потребами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90" w:lineRule="auto" w:before="9"/>
              <w:ind w:left="12" w:right="11" w:hanging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залишку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надання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підтримки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особам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особливими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освітніми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потребами,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що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початок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27" w:right="31" w:firstLine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реалізацію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програми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"Спроможна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школа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для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кращих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результатів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рахунок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32" w:type="dxa"/>
          </w:tcPr>
          <w:p>
            <w:pPr>
              <w:pStyle w:val="TableParagraph"/>
              <w:spacing w:line="290" w:lineRule="auto" w:before="9"/>
              <w:ind w:left="37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рахунок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залишку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коштів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освітньої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що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початок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15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підтримки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окремих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закладів та заходів у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системі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 здоров'я за рахунок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29" w:right="32" w:firstLine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реалзацію проєктів 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реконструкції,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капітального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ремонту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приймальних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відділень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опорних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закладах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здоров"я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госпітальних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округах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рахунок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субвенції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2" w:lineRule="auto" w:before="9"/>
              <w:ind w:left="6" w:right="7" w:hanging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забезпечення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подачею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кисню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ліжкового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здоров`я,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які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надають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стаціонарну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медичну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допомогу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пацієнтам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гострою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респіраторною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хворобою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COVID-19,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спричиненою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коронавірусом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SARS-CoV-2,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2" w:lineRule="auto" w:before="9"/>
              <w:ind w:left="6" w:right="11" w:hanging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забезпечення</w:t>
            </w:r>
            <w:r>
              <w:rPr>
                <w:spacing w:val="1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здійснення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деяких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заходів,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спрямованих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запобігання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винекненню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поширенню,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локалізацію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ліквідацію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спалахів,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епідемії 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пандемії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гострої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респіраторної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хвороби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COVID-19,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спричиненою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коронавірусом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SARS-CoV-2,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40" w:type="dxa"/>
          </w:tcPr>
          <w:p>
            <w:pPr>
              <w:pStyle w:val="TableParagraph"/>
              <w:spacing w:line="290" w:lineRule="auto" w:before="9"/>
              <w:ind w:left="52" w:right="58" w:hanging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проведення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виборів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депутатів місцевих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 та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сіьських,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селищних,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міських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голів за рахунок відповідної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бюджету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125" w:right="138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інша </w:t>
            </w:r>
            <w:r>
              <w:rPr>
                <w:spacing w:val="-2"/>
                <w:w w:val="105"/>
                <w:sz w:val="7"/>
              </w:rPr>
              <w:t>субвенція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290" w:lineRule="auto" w:before="9"/>
              <w:ind w:left="442" w:hanging="37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природоохоронних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заходів</w:t>
            </w:r>
          </w:p>
        </w:tc>
        <w:tc>
          <w:tcPr>
            <w:tcW w:w="844" w:type="dxa"/>
          </w:tcPr>
          <w:p>
            <w:pPr>
              <w:pStyle w:val="TableParagraph"/>
              <w:spacing w:before="9"/>
              <w:ind w:left="19" w:right="3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інша </w:t>
            </w:r>
            <w:r>
              <w:rPr>
                <w:spacing w:val="-2"/>
                <w:w w:val="105"/>
                <w:sz w:val="7"/>
              </w:rPr>
              <w:t>субвенція</w:t>
            </w:r>
          </w:p>
        </w:tc>
        <w:tc>
          <w:tcPr>
            <w:tcW w:w="1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92" w:lineRule="auto"/>
              <w:ind w:left="4" w:right="2"/>
              <w:rPr>
                <w:sz w:val="7"/>
              </w:rPr>
            </w:pPr>
            <w:r>
              <w:rPr>
                <w:w w:val="110"/>
                <w:sz w:val="7"/>
              </w:rPr>
              <w:t>державному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виконання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програм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соціально-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економічного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розвитку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регіонів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92" w:lineRule="auto" w:before="63"/>
              <w:ind w:left="4" w:right="19"/>
              <w:rPr>
                <w:sz w:val="7"/>
              </w:rPr>
            </w:pPr>
            <w:r>
              <w:rPr>
                <w:w w:val="110"/>
                <w:sz w:val="7"/>
              </w:rPr>
              <w:t>державному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виконання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програм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соціально-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економічного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розвитку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регіонів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69" w:lineRule="exact" w:before="20"/>
              <w:ind w:left="45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41040200</w:t>
            </w:r>
          </w:p>
        </w:tc>
        <w:tc>
          <w:tcPr>
            <w:tcW w:w="928" w:type="dxa"/>
          </w:tcPr>
          <w:p>
            <w:pPr>
              <w:pStyle w:val="TableParagraph"/>
              <w:spacing w:line="80" w:lineRule="exact" w:before="9"/>
              <w:ind w:left="297" w:right="28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41050900</w:t>
            </w:r>
          </w:p>
        </w:tc>
        <w:tc>
          <w:tcPr>
            <w:tcW w:w="1069" w:type="dxa"/>
          </w:tcPr>
          <w:p>
            <w:pPr>
              <w:pStyle w:val="TableParagraph"/>
              <w:spacing w:line="80" w:lineRule="exact" w:before="9"/>
              <w:ind w:left="369" w:right="35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41051500</w:t>
            </w:r>
          </w:p>
        </w:tc>
        <w:tc>
          <w:tcPr>
            <w:tcW w:w="1102" w:type="dxa"/>
          </w:tcPr>
          <w:p>
            <w:pPr>
              <w:pStyle w:val="TableParagraph"/>
              <w:spacing w:line="80" w:lineRule="exact" w:before="9"/>
              <w:ind w:left="16" w:right="1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41051000</w:t>
            </w:r>
          </w:p>
        </w:tc>
        <w:tc>
          <w:tcPr>
            <w:tcW w:w="1041" w:type="dxa"/>
          </w:tcPr>
          <w:p>
            <w:pPr>
              <w:pStyle w:val="TableParagraph"/>
              <w:spacing w:line="80" w:lineRule="exact" w:before="9"/>
              <w:ind w:left="26" w:right="1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41051400</w:t>
            </w:r>
          </w:p>
        </w:tc>
        <w:tc>
          <w:tcPr>
            <w:tcW w:w="968" w:type="dxa"/>
          </w:tcPr>
          <w:p>
            <w:pPr>
              <w:pStyle w:val="TableParagraph"/>
              <w:spacing w:line="80" w:lineRule="exact" w:before="9"/>
              <w:ind w:left="312" w:right="30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41051200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80" w:lineRule="exact" w:before="9"/>
              <w:ind w:right="375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41051700</w:t>
            </w:r>
          </w:p>
        </w:tc>
        <w:tc>
          <w:tcPr>
            <w:tcW w:w="87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5" w:right="1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41054900</w:t>
            </w:r>
          </w:p>
        </w:tc>
        <w:tc>
          <w:tcPr>
            <w:tcW w:w="932" w:type="dxa"/>
          </w:tcPr>
          <w:p>
            <w:pPr>
              <w:pStyle w:val="TableParagraph"/>
              <w:spacing w:line="80" w:lineRule="exact" w:before="9"/>
              <w:ind w:left="22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41051100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5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41055000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4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41055100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3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41055200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2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41055300</w:t>
            </w:r>
          </w:p>
        </w:tc>
        <w:tc>
          <w:tcPr>
            <w:tcW w:w="1040" w:type="dxa"/>
          </w:tcPr>
          <w:p>
            <w:pPr>
              <w:pStyle w:val="TableParagraph"/>
              <w:spacing w:line="80" w:lineRule="exact" w:before="9"/>
              <w:ind w:left="11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41053000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80" w:lineRule="exact" w:before="9"/>
              <w:ind w:left="123" w:right="13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41053900</w:t>
            </w: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spacing w:line="80" w:lineRule="exact" w:before="9"/>
              <w:ind w:left="371" w:right="38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41053600</w:t>
            </w:r>
          </w:p>
        </w:tc>
        <w:tc>
          <w:tcPr>
            <w:tcW w:w="844" w:type="dxa"/>
          </w:tcPr>
          <w:p>
            <w:pPr>
              <w:pStyle w:val="TableParagraph"/>
              <w:spacing w:line="80" w:lineRule="exact" w:before="9"/>
              <w:ind w:left="25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41053900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spacing w:line="69" w:lineRule="exact" w:before="20"/>
              <w:ind w:left="209" w:right="218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9800</w:t>
            </w:r>
          </w:p>
        </w:tc>
        <w:tc>
          <w:tcPr>
            <w:tcW w:w="1025" w:type="dxa"/>
          </w:tcPr>
          <w:p>
            <w:pPr>
              <w:pStyle w:val="TableParagraph"/>
              <w:spacing w:line="69" w:lineRule="exact" w:before="20"/>
              <w:ind w:left="116" w:right="126"/>
              <w:jc w:val="center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9800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spacing w:line="55" w:lineRule="exact" w:before="9"/>
              <w:ind w:right="403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89" w:type="dxa"/>
          </w:tcPr>
          <w:p>
            <w:pPr>
              <w:pStyle w:val="TableParagraph"/>
              <w:spacing w:line="55" w:lineRule="exact" w:before="9"/>
              <w:ind w:lef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844" w:type="dxa"/>
          </w:tcPr>
          <w:p>
            <w:pPr>
              <w:pStyle w:val="TableParagraph"/>
              <w:spacing w:line="55" w:lineRule="exact" w:before="9"/>
              <w:ind w:lef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3</w:t>
            </w:r>
          </w:p>
        </w:tc>
        <w:tc>
          <w:tcPr>
            <w:tcW w:w="928" w:type="dxa"/>
          </w:tcPr>
          <w:p>
            <w:pPr>
              <w:pStyle w:val="TableParagraph"/>
              <w:spacing w:line="55" w:lineRule="exact" w:before="9"/>
              <w:ind w:left="8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4</w:t>
            </w:r>
          </w:p>
        </w:tc>
        <w:tc>
          <w:tcPr>
            <w:tcW w:w="1069" w:type="dxa"/>
          </w:tcPr>
          <w:p>
            <w:pPr>
              <w:pStyle w:val="TableParagraph"/>
              <w:spacing w:line="55" w:lineRule="exact" w:before="9"/>
              <w:ind w:left="2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55" w:lineRule="exact" w:before="9"/>
              <w:ind w:left="4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6</w:t>
            </w:r>
          </w:p>
        </w:tc>
        <w:tc>
          <w:tcPr>
            <w:tcW w:w="1041" w:type="dxa"/>
          </w:tcPr>
          <w:p>
            <w:pPr>
              <w:pStyle w:val="TableParagraph"/>
              <w:spacing w:line="55" w:lineRule="exact" w:before="9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7</w:t>
            </w:r>
          </w:p>
        </w:tc>
        <w:tc>
          <w:tcPr>
            <w:tcW w:w="968" w:type="dxa"/>
          </w:tcPr>
          <w:p>
            <w:pPr>
              <w:pStyle w:val="TableParagraph"/>
              <w:spacing w:line="55" w:lineRule="exact" w:before="9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8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55" w:lineRule="exact" w:before="9"/>
              <w:ind w:right="4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9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5" w:lineRule="exact" w:before="9"/>
              <w:ind w:right="400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55" w:lineRule="exact" w:before="9"/>
              <w:ind w:right="5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5" w:right="16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10</w:t>
            </w:r>
          </w:p>
        </w:tc>
        <w:tc>
          <w:tcPr>
            <w:tcW w:w="932" w:type="dxa"/>
          </w:tcPr>
          <w:p>
            <w:pPr>
              <w:pStyle w:val="TableParagraph"/>
              <w:spacing w:line="55" w:lineRule="exact" w:before="9"/>
              <w:ind w:left="20" w:right="2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11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3" w:right="1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12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1" w:right="1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13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0" w:right="1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14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10" w:right="1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15</w:t>
            </w:r>
          </w:p>
        </w:tc>
        <w:tc>
          <w:tcPr>
            <w:tcW w:w="1040" w:type="dxa"/>
          </w:tcPr>
          <w:p>
            <w:pPr>
              <w:pStyle w:val="TableParagraph"/>
              <w:spacing w:line="55" w:lineRule="exact" w:before="9"/>
              <w:ind w:left="9" w:right="1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16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9"/>
              <w:ind w:left="122" w:right="138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17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9"/>
              <w:ind w:right="413"/>
              <w:jc w:val="right"/>
              <w:rPr>
                <w:sz w:val="7"/>
              </w:rPr>
            </w:pPr>
            <w:r>
              <w:rPr>
                <w:w w:val="108"/>
                <w:sz w:val="7"/>
              </w:rPr>
              <w:t>1</w:t>
            </w:r>
          </w:p>
        </w:tc>
        <w:tc>
          <w:tcPr>
            <w:tcW w:w="1489" w:type="dxa"/>
          </w:tcPr>
          <w:p>
            <w:pPr>
              <w:pStyle w:val="TableParagraph"/>
              <w:spacing w:line="55" w:lineRule="exact" w:before="9"/>
              <w:ind w:right="16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2</w:t>
            </w:r>
          </w:p>
        </w:tc>
        <w:tc>
          <w:tcPr>
            <w:tcW w:w="1144" w:type="dxa"/>
          </w:tcPr>
          <w:p>
            <w:pPr>
              <w:pStyle w:val="TableParagraph"/>
              <w:spacing w:line="55" w:lineRule="exact" w:before="9"/>
              <w:ind w:left="369" w:right="38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18</w:t>
            </w:r>
          </w:p>
        </w:tc>
        <w:tc>
          <w:tcPr>
            <w:tcW w:w="844" w:type="dxa"/>
          </w:tcPr>
          <w:p>
            <w:pPr>
              <w:pStyle w:val="TableParagraph"/>
              <w:spacing w:line="55" w:lineRule="exact" w:before="9"/>
              <w:ind w:left="23" w:right="32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19</w:t>
            </w:r>
          </w:p>
        </w:tc>
        <w:tc>
          <w:tcPr>
            <w:tcW w:w="1228" w:type="dxa"/>
          </w:tcPr>
          <w:p>
            <w:pPr>
              <w:pStyle w:val="TableParagraph"/>
              <w:spacing w:line="55" w:lineRule="exact" w:before="9"/>
              <w:ind w:left="417" w:right="42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20</w:t>
            </w:r>
          </w:p>
        </w:tc>
        <w:tc>
          <w:tcPr>
            <w:tcW w:w="1141" w:type="dxa"/>
          </w:tcPr>
          <w:p>
            <w:pPr>
              <w:pStyle w:val="TableParagraph"/>
              <w:spacing w:line="55" w:lineRule="exact" w:before="9"/>
              <w:ind w:left="209" w:right="219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55" w:lineRule="exact" w:before="9"/>
              <w:ind w:left="116" w:right="127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22</w:t>
            </w:r>
          </w:p>
        </w:tc>
        <w:tc>
          <w:tcPr>
            <w:tcW w:w="1036" w:type="dxa"/>
          </w:tcPr>
          <w:p>
            <w:pPr>
              <w:pStyle w:val="TableParagraph"/>
              <w:spacing w:line="55" w:lineRule="exact" w:before="9"/>
              <w:ind w:left="339" w:right="353"/>
              <w:jc w:val="center"/>
              <w:rPr>
                <w:sz w:val="7"/>
              </w:rPr>
            </w:pPr>
            <w:r>
              <w:rPr>
                <w:spacing w:val="-5"/>
                <w:w w:val="110"/>
                <w:sz w:val="7"/>
              </w:rPr>
              <w:t>23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13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08100000000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Обласний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Запорізької</w:t>
            </w:r>
            <w:r>
              <w:rPr>
                <w:spacing w:val="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області*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13"/>
              <w:ind w:left="49" w:right="2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7.329.900</w:t>
            </w:r>
          </w:p>
        </w:tc>
        <w:tc>
          <w:tcPr>
            <w:tcW w:w="928" w:type="dxa"/>
          </w:tcPr>
          <w:p>
            <w:pPr>
              <w:pStyle w:val="TableParagraph"/>
              <w:spacing w:line="62" w:lineRule="exact" w:before="9"/>
              <w:ind w:left="297" w:right="28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486.351</w:t>
            </w:r>
          </w:p>
        </w:tc>
        <w:tc>
          <w:tcPr>
            <w:tcW w:w="1069" w:type="dxa"/>
          </w:tcPr>
          <w:p>
            <w:pPr>
              <w:pStyle w:val="TableParagraph"/>
              <w:spacing w:line="62" w:lineRule="exact" w:before="9"/>
              <w:ind w:left="362" w:right="35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737.946</w:t>
            </w:r>
          </w:p>
        </w:tc>
        <w:tc>
          <w:tcPr>
            <w:tcW w:w="1102" w:type="dxa"/>
          </w:tcPr>
          <w:p>
            <w:pPr>
              <w:pStyle w:val="TableParagraph"/>
              <w:spacing w:line="62" w:lineRule="exact" w:before="9"/>
              <w:ind w:left="17" w:right="1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3.075.849</w:t>
            </w:r>
          </w:p>
        </w:tc>
        <w:tc>
          <w:tcPr>
            <w:tcW w:w="1041" w:type="dxa"/>
          </w:tcPr>
          <w:p>
            <w:pPr>
              <w:pStyle w:val="TableParagraph"/>
              <w:spacing w:line="62" w:lineRule="exact" w:before="9"/>
              <w:ind w:left="19" w:right="1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4.640.452</w:t>
            </w:r>
          </w:p>
        </w:tc>
        <w:tc>
          <w:tcPr>
            <w:tcW w:w="968" w:type="dxa"/>
          </w:tcPr>
          <w:p>
            <w:pPr>
              <w:pStyle w:val="TableParagraph"/>
              <w:spacing w:line="62" w:lineRule="exact" w:before="9"/>
              <w:ind w:left="306" w:right="30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1.684.170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62" w:lineRule="exact" w:before="9"/>
              <w:ind w:right="429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72.581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13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08100000000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Обласний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Запорізької</w:t>
            </w:r>
            <w:r>
              <w:rPr>
                <w:spacing w:val="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області*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12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3.758.220</w:t>
            </w:r>
          </w:p>
        </w:tc>
        <w:tc>
          <w:tcPr>
            <w:tcW w:w="932" w:type="dxa"/>
          </w:tcPr>
          <w:p>
            <w:pPr>
              <w:pStyle w:val="TableParagraph"/>
              <w:spacing w:line="62" w:lineRule="exact" w:before="9"/>
              <w:ind w:left="15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1.883.907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8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3.946.765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7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8.000.000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6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7.730.700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5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250.000</w:t>
            </w:r>
          </w:p>
        </w:tc>
        <w:tc>
          <w:tcPr>
            <w:tcW w:w="1040" w:type="dxa"/>
          </w:tcPr>
          <w:p>
            <w:pPr>
              <w:pStyle w:val="TableParagraph"/>
              <w:spacing w:line="62" w:lineRule="exact" w:before="9"/>
              <w:ind w:left="5" w:right="1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3.554.827</w:t>
            </w: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08100000000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Обласний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Запорізької</w:t>
            </w:r>
            <w:r>
              <w:rPr>
                <w:spacing w:val="6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області*</w:t>
            </w:r>
          </w:p>
        </w:tc>
        <w:tc>
          <w:tcPr>
            <w:tcW w:w="1144" w:type="dxa"/>
          </w:tcPr>
          <w:p>
            <w:pPr>
              <w:pStyle w:val="TableParagraph"/>
              <w:spacing w:line="62" w:lineRule="exact" w:before="9"/>
              <w:ind w:left="369" w:right="38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40.000.000</w:t>
            </w:r>
          </w:p>
        </w:tc>
        <w:tc>
          <w:tcPr>
            <w:tcW w:w="844" w:type="dxa"/>
          </w:tcPr>
          <w:p>
            <w:pPr>
              <w:pStyle w:val="TableParagraph"/>
              <w:spacing w:line="62" w:lineRule="exact" w:before="9"/>
              <w:ind w:left="18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6.220.000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left="424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93.371.668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13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08310200000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Мелітопольського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13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08310200000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Мелітопольського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left="125" w:right="1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465.000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13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08310200000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Мелітопольського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left="424" w:right="424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465.000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08539000000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16" w:right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ОТГ Мирненьської</w:t>
            </w:r>
            <w:r>
              <w:rPr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селищної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08539000000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98" w:lineRule="exact"/>
              <w:ind w:left="10" w:right="58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ОТГ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Мирненьської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селищної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25" w:right="12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48.000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08539000000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4" w:right="6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ОТГ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Мирненьської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селищної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23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48.000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2" w:hRule="atLeast"/>
        </w:trPr>
        <w:tc>
          <w:tcPr>
            <w:tcW w:w="869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Бюджет ОТГ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Кирилівської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ради</w:t>
            </w:r>
          </w:p>
          <w:p>
            <w:pPr>
              <w:pStyle w:val="TableParagraph"/>
              <w:spacing w:line="58" w:lineRule="exact" w:before="17"/>
              <w:ind w:left="16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08532000000</w:t>
            </w:r>
          </w:p>
        </w:tc>
        <w:tc>
          <w:tcPr>
            <w:tcW w:w="1490" w:type="dxa"/>
          </w:tcPr>
          <w:p>
            <w:pPr>
              <w:pStyle w:val="TableParagraph"/>
              <w:spacing w:before="6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Бюджет ОТГ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Кирилівської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ради</w:t>
            </w:r>
          </w:p>
          <w:p>
            <w:pPr>
              <w:pStyle w:val="TableParagraph"/>
              <w:spacing w:line="58" w:lineRule="exact" w:before="17"/>
              <w:ind w:left="10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25" w:right="12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Бюджет ОТГ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Кирилівської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селищної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4"/>
                <w:w w:val="105"/>
                <w:sz w:val="7"/>
              </w:rPr>
              <w:t>ради</w:t>
            </w:r>
          </w:p>
          <w:p>
            <w:pPr>
              <w:pStyle w:val="TableParagraph"/>
              <w:spacing w:line="58" w:lineRule="exact" w:before="17"/>
              <w:ind w:left="4"/>
              <w:rPr>
                <w:sz w:val="7"/>
              </w:rPr>
            </w:pPr>
            <w:r>
              <w:rPr>
                <w:spacing w:val="-4"/>
                <w:w w:val="110"/>
                <w:sz w:val="7"/>
              </w:rPr>
              <w:t>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23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08512000000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Гірсівської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сільської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ради****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08512000000</w:t>
            </w:r>
          </w:p>
        </w:tc>
        <w:tc>
          <w:tcPr>
            <w:tcW w:w="1490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Гірсівської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сільської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ради****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25" w:right="12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08512000000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ОТГ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Гірсівської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сільської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ради****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23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189" w:hRule="atLeast"/>
        </w:trPr>
        <w:tc>
          <w:tcPr>
            <w:tcW w:w="869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08534000000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ОТГ Новобогданівської</w:t>
            </w:r>
            <w:r>
              <w:rPr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сільської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08534000000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98" w:lineRule="exact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ОТГ Новобогданівської</w:t>
            </w:r>
            <w:r>
              <w:rPr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сільської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125" w:right="12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08534000000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98" w:lineRule="exact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Бюджет ОТГ Новобогданівської</w:t>
            </w:r>
            <w:r>
              <w:rPr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сільської</w:t>
            </w:r>
            <w:r>
              <w:rPr>
                <w:spacing w:val="40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ради*****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left="423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10.000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8" w:lineRule="exact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spacing w:line="58" w:lineRule="exact" w:before="6"/>
              <w:ind w:right="398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08315200000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6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Приазовського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району******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58" w:lineRule="exact" w:before="6"/>
              <w:ind w:right="394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08315200000</w:t>
            </w: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6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Приазовського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району******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6"/>
              <w:ind w:left="125" w:right="13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4.839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8" w:lineRule="exact" w:before="6"/>
              <w:ind w:right="407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08315200000</w:t>
            </w: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6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Приазовського</w:t>
            </w:r>
            <w:r>
              <w:rPr>
                <w:spacing w:val="7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району******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6"/>
              <w:ind w:left="424" w:right="424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4.839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6"/>
              <w:ind w:right="13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</w:tr>
      <w:tr>
        <w:trPr>
          <w:trHeight w:val="91" w:hRule="atLeast"/>
        </w:trPr>
        <w:tc>
          <w:tcPr>
            <w:tcW w:w="8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Державний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України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13"/>
              <w:ind w:left="10"/>
              <w:rPr>
                <w:sz w:val="7"/>
              </w:rPr>
            </w:pPr>
            <w:r>
              <w:rPr>
                <w:w w:val="105"/>
                <w:sz w:val="7"/>
              </w:rPr>
              <w:t>Державний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України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13"/>
              <w:ind w:left="4"/>
              <w:rPr>
                <w:sz w:val="7"/>
              </w:rPr>
            </w:pPr>
            <w:r>
              <w:rPr>
                <w:w w:val="105"/>
                <w:sz w:val="7"/>
              </w:rPr>
              <w:t>Державний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України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13"/>
              <w:ind w:right="1"/>
              <w:jc w:val="center"/>
              <w:rPr>
                <w:sz w:val="7"/>
              </w:rPr>
            </w:pPr>
            <w:r>
              <w:rPr>
                <w:w w:val="108"/>
                <w:sz w:val="7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line="58" w:lineRule="exact" w:before="13"/>
              <w:ind w:left="209" w:right="21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394.500</w:t>
            </w:r>
          </w:p>
        </w:tc>
        <w:tc>
          <w:tcPr>
            <w:tcW w:w="1025" w:type="dxa"/>
          </w:tcPr>
          <w:p>
            <w:pPr>
              <w:pStyle w:val="TableParagraph"/>
              <w:spacing w:line="58" w:lineRule="exact" w:before="13"/>
              <w:ind w:left="116" w:right="11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1.218.000</w:t>
            </w: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13"/>
              <w:ind w:left="342" w:right="35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1.612.500</w:t>
            </w:r>
          </w:p>
        </w:tc>
      </w:tr>
      <w:tr>
        <w:trPr>
          <w:trHeight w:val="84" w:hRule="atLeast"/>
        </w:trPr>
        <w:tc>
          <w:tcPr>
            <w:tcW w:w="86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5"/>
              <w:ind w:left="16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5"/>
              <w:ind w:left="49" w:right="28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7.329.900</w:t>
            </w:r>
          </w:p>
        </w:tc>
        <w:tc>
          <w:tcPr>
            <w:tcW w:w="928" w:type="dxa"/>
          </w:tcPr>
          <w:p>
            <w:pPr>
              <w:pStyle w:val="TableParagraph"/>
              <w:spacing w:line="58" w:lineRule="exact" w:before="5"/>
              <w:ind w:left="297" w:right="28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486.351</w:t>
            </w:r>
          </w:p>
        </w:tc>
        <w:tc>
          <w:tcPr>
            <w:tcW w:w="1069" w:type="dxa"/>
          </w:tcPr>
          <w:p>
            <w:pPr>
              <w:pStyle w:val="TableParagraph"/>
              <w:spacing w:line="58" w:lineRule="exact" w:before="5"/>
              <w:ind w:left="369" w:right="35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737.946</w:t>
            </w:r>
          </w:p>
        </w:tc>
        <w:tc>
          <w:tcPr>
            <w:tcW w:w="1102" w:type="dxa"/>
          </w:tcPr>
          <w:p>
            <w:pPr>
              <w:pStyle w:val="TableParagraph"/>
              <w:spacing w:line="58" w:lineRule="exact" w:before="5"/>
              <w:ind w:left="25" w:right="1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3.075.849</w:t>
            </w:r>
          </w:p>
        </w:tc>
        <w:tc>
          <w:tcPr>
            <w:tcW w:w="1041" w:type="dxa"/>
          </w:tcPr>
          <w:p>
            <w:pPr>
              <w:pStyle w:val="TableParagraph"/>
              <w:spacing w:line="58" w:lineRule="exact" w:before="5"/>
              <w:ind w:left="28" w:right="1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4.640.452</w:t>
            </w:r>
          </w:p>
        </w:tc>
        <w:tc>
          <w:tcPr>
            <w:tcW w:w="968" w:type="dxa"/>
          </w:tcPr>
          <w:p>
            <w:pPr>
              <w:pStyle w:val="TableParagraph"/>
              <w:spacing w:line="58" w:lineRule="exact" w:before="5"/>
              <w:ind w:left="313" w:right="30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1.684.170</w:t>
            </w:r>
          </w:p>
        </w:tc>
        <w:tc>
          <w:tcPr>
            <w:tcW w:w="1100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58" w:lineRule="exact" w:before="5"/>
              <w:ind w:right="421"/>
              <w:jc w:val="right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72.581</w:t>
            </w:r>
          </w:p>
        </w:tc>
        <w:tc>
          <w:tcPr>
            <w:tcW w:w="87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58" w:lineRule="exact" w:before="5"/>
              <w:ind w:lef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1040" w:type="dxa"/>
          </w:tcPr>
          <w:p>
            <w:pPr>
              <w:pStyle w:val="TableParagraph"/>
              <w:spacing w:line="58" w:lineRule="exact" w:before="5"/>
              <w:ind w:left="15" w:right="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3.758.220</w:t>
            </w:r>
          </w:p>
        </w:tc>
        <w:tc>
          <w:tcPr>
            <w:tcW w:w="932" w:type="dxa"/>
          </w:tcPr>
          <w:p>
            <w:pPr>
              <w:pStyle w:val="TableParagraph"/>
              <w:spacing w:line="58" w:lineRule="exact" w:before="5"/>
              <w:ind w:left="27" w:right="2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1.883.907</w:t>
            </w:r>
          </w:p>
        </w:tc>
        <w:tc>
          <w:tcPr>
            <w:tcW w:w="1040" w:type="dxa"/>
          </w:tcPr>
          <w:p>
            <w:pPr>
              <w:pStyle w:val="TableParagraph"/>
              <w:spacing w:line="58" w:lineRule="exact" w:before="5"/>
              <w:ind w:left="15" w:right="1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3.946.765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7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8" w:lineRule="exact" w:before="5"/>
              <w:ind w:left="125" w:right="129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82.839</w:t>
            </w:r>
          </w:p>
        </w:tc>
        <w:tc>
          <w:tcPr>
            <w:tcW w:w="87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89" w:type="dxa"/>
          </w:tcPr>
          <w:p>
            <w:pPr>
              <w:pStyle w:val="TableParagraph"/>
              <w:spacing w:line="58" w:lineRule="exact" w:before="5"/>
              <w:ind w:left="4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Усього</w:t>
            </w:r>
          </w:p>
        </w:tc>
        <w:tc>
          <w:tcPr>
            <w:tcW w:w="1144" w:type="dxa"/>
          </w:tcPr>
          <w:p>
            <w:pPr>
              <w:pStyle w:val="TableParagraph"/>
              <w:spacing w:line="58" w:lineRule="exact" w:before="5"/>
              <w:ind w:left="376" w:right="37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40.000.000</w:t>
            </w:r>
          </w:p>
        </w:tc>
        <w:tc>
          <w:tcPr>
            <w:tcW w:w="844" w:type="dxa"/>
          </w:tcPr>
          <w:p>
            <w:pPr>
              <w:pStyle w:val="TableParagraph"/>
              <w:spacing w:line="58" w:lineRule="exact" w:before="5"/>
              <w:ind w:left="31" w:right="32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6.220.000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58" w:lineRule="exact" w:before="5"/>
              <w:ind w:left="424" w:right="42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93.919.507</w:t>
            </w:r>
          </w:p>
        </w:tc>
        <w:tc>
          <w:tcPr>
            <w:tcW w:w="1141" w:type="dxa"/>
          </w:tcPr>
          <w:p>
            <w:pPr>
              <w:pStyle w:val="TableParagraph"/>
              <w:spacing w:line="58" w:lineRule="exact" w:before="5"/>
              <w:ind w:left="209" w:right="21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394.500</w:t>
            </w:r>
          </w:p>
        </w:tc>
        <w:tc>
          <w:tcPr>
            <w:tcW w:w="1025" w:type="dxa"/>
          </w:tcPr>
          <w:p>
            <w:pPr>
              <w:pStyle w:val="TableParagraph"/>
              <w:spacing w:line="58" w:lineRule="exact" w:before="5"/>
              <w:ind w:left="116" w:right="116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1.218.000</w:t>
            </w:r>
          </w:p>
        </w:tc>
        <w:tc>
          <w:tcPr>
            <w:tcW w:w="1036" w:type="dxa"/>
          </w:tcPr>
          <w:p>
            <w:pPr>
              <w:pStyle w:val="TableParagraph"/>
              <w:spacing w:line="58" w:lineRule="exact" w:before="5"/>
              <w:ind w:left="342" w:right="35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1.612.500</w:t>
            </w:r>
          </w:p>
        </w:tc>
      </w:tr>
    </w:tbl>
    <w:p>
      <w:pPr>
        <w:pStyle w:val="BodyText"/>
        <w:spacing w:before="1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type w:val="continuous"/>
          <w:pgSz w:w="31660" w:h="9240" w:orient="landscape"/>
          <w:pgMar w:top="820" w:bottom="280" w:left="740" w:right="2200"/>
        </w:sectPr>
      </w:pPr>
    </w:p>
    <w:p>
      <w:pPr>
        <w:pStyle w:val="BodyText"/>
        <w:spacing w:before="54"/>
        <w:ind w:left="3269"/>
      </w:pPr>
      <w:r>
        <w:rPr>
          <w:spacing w:val="-2"/>
          <w:w w:val="110"/>
        </w:rPr>
        <w:t>*</w:t>
      </w:r>
      <w:r>
        <w:rPr>
          <w:spacing w:val="25"/>
          <w:w w:val="110"/>
        </w:rPr>
        <w:t> </w:t>
      </w:r>
      <w:r>
        <w:rPr>
          <w:spacing w:val="-2"/>
          <w:w w:val="110"/>
        </w:rPr>
        <w:t>Рішення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Запорізької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обласної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ради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від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12.12.2019</w:t>
      </w:r>
      <w:r>
        <w:rPr>
          <w:spacing w:val="7"/>
          <w:w w:val="110"/>
        </w:rPr>
        <w:t> </w:t>
      </w:r>
      <w:r>
        <w:rPr>
          <w:spacing w:val="-2"/>
          <w:w w:val="110"/>
        </w:rPr>
        <w:t>"Про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обласний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бюджет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2020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рік"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зі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змінами</w:t>
      </w:r>
    </w:p>
    <w:p>
      <w:pPr>
        <w:pStyle w:val="BodyText"/>
        <w:spacing w:before="21"/>
        <w:ind w:left="3233"/>
      </w:pPr>
      <w:r>
        <w:rPr>
          <w:spacing w:val="-2"/>
          <w:w w:val="110"/>
        </w:rPr>
        <w:t>**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Рішення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Мелітопольської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районної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ради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"Про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районний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бюджет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2020</w:t>
      </w:r>
      <w:r>
        <w:rPr>
          <w:spacing w:val="5"/>
          <w:w w:val="110"/>
        </w:rPr>
        <w:t> </w:t>
      </w:r>
      <w:r>
        <w:rPr>
          <w:spacing w:val="-4"/>
          <w:w w:val="110"/>
        </w:rPr>
        <w:t>рік"</w:t>
      </w:r>
    </w:p>
    <w:p>
      <w:pPr>
        <w:pStyle w:val="BodyText"/>
        <w:spacing w:line="290" w:lineRule="auto" w:before="10"/>
        <w:ind w:left="3341" w:hanging="145"/>
      </w:pPr>
      <w:r>
        <w:rPr>
          <w:w w:val="110"/>
        </w:rPr>
        <w:t>***</w:t>
      </w:r>
      <w:r>
        <w:rPr>
          <w:spacing w:val="2"/>
          <w:w w:val="110"/>
        </w:rPr>
        <w:t> </w:t>
      </w:r>
      <w:r>
        <w:rPr>
          <w:w w:val="110"/>
          <w:position w:val="1"/>
        </w:rPr>
        <w:t>Рішення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Мирненської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селищної</w:t>
      </w:r>
      <w:r>
        <w:rPr>
          <w:spacing w:val="-4"/>
          <w:w w:val="110"/>
          <w:position w:val="1"/>
        </w:rPr>
        <w:t> </w:t>
      </w:r>
      <w:r>
        <w:rPr>
          <w:w w:val="110"/>
          <w:position w:val="1"/>
        </w:rPr>
        <w:t>ради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від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18.12.2019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№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4</w:t>
      </w:r>
      <w:r>
        <w:rPr>
          <w:spacing w:val="-4"/>
          <w:w w:val="110"/>
          <w:position w:val="1"/>
        </w:rPr>
        <w:t> </w:t>
      </w:r>
      <w:r>
        <w:rPr>
          <w:w w:val="110"/>
          <w:position w:val="1"/>
        </w:rPr>
        <w:t>"Про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місцевий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бюджет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отг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Мирненської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селищної</w:t>
      </w:r>
      <w:r>
        <w:rPr>
          <w:spacing w:val="-4"/>
          <w:w w:val="110"/>
          <w:position w:val="1"/>
        </w:rPr>
        <w:t> </w:t>
      </w:r>
      <w:r>
        <w:rPr>
          <w:w w:val="110"/>
          <w:position w:val="1"/>
        </w:rPr>
        <w:t>ради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на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2020</w:t>
      </w:r>
      <w:r>
        <w:rPr>
          <w:spacing w:val="-5"/>
          <w:w w:val="110"/>
          <w:position w:val="1"/>
        </w:rPr>
        <w:t> </w:t>
      </w:r>
      <w:r>
        <w:rPr>
          <w:w w:val="110"/>
          <w:position w:val="1"/>
        </w:rPr>
        <w:t>рік"</w:t>
      </w:r>
      <w:r>
        <w:rPr>
          <w:spacing w:val="40"/>
          <w:w w:val="110"/>
          <w:position w:val="1"/>
        </w:rPr>
        <w:t> </w:t>
      </w:r>
      <w:r>
        <w:rPr>
          <w:w w:val="105"/>
        </w:rPr>
        <w:t>Рішення</w:t>
      </w:r>
      <w:r>
        <w:rPr>
          <w:spacing w:val="4"/>
          <w:w w:val="105"/>
        </w:rPr>
        <w:t> </w:t>
      </w:r>
      <w:r>
        <w:rPr>
          <w:w w:val="105"/>
        </w:rPr>
        <w:t>Гірсівської</w:t>
      </w:r>
      <w:r>
        <w:rPr>
          <w:spacing w:val="5"/>
          <w:w w:val="105"/>
        </w:rPr>
        <w:t> </w:t>
      </w:r>
      <w:r>
        <w:rPr>
          <w:w w:val="105"/>
        </w:rPr>
        <w:t>сільської</w:t>
      </w:r>
      <w:r>
        <w:rPr>
          <w:spacing w:val="5"/>
          <w:w w:val="105"/>
        </w:rPr>
        <w:t> </w:t>
      </w:r>
      <w:r>
        <w:rPr>
          <w:w w:val="105"/>
        </w:rPr>
        <w:t>ради</w:t>
      </w:r>
      <w:r>
        <w:rPr>
          <w:spacing w:val="4"/>
          <w:w w:val="105"/>
        </w:rPr>
        <w:t> </w:t>
      </w:r>
      <w:r>
        <w:rPr>
          <w:w w:val="105"/>
        </w:rPr>
        <w:t>від</w:t>
      </w:r>
      <w:r>
        <w:rPr>
          <w:spacing w:val="6"/>
          <w:w w:val="105"/>
        </w:rPr>
        <w:t> </w:t>
      </w:r>
      <w:r>
        <w:rPr>
          <w:w w:val="105"/>
        </w:rPr>
        <w:t>17.12.2019</w:t>
      </w:r>
      <w:r>
        <w:rPr>
          <w:spacing w:val="6"/>
          <w:w w:val="105"/>
        </w:rPr>
        <w:t> </w:t>
      </w:r>
      <w:r>
        <w:rPr>
          <w:w w:val="105"/>
        </w:rPr>
        <w:t>№</w:t>
      </w:r>
      <w:r>
        <w:rPr>
          <w:spacing w:val="4"/>
          <w:w w:val="105"/>
        </w:rPr>
        <w:t> </w:t>
      </w:r>
      <w:r>
        <w:rPr>
          <w:w w:val="105"/>
        </w:rPr>
        <w:t>1</w:t>
      </w:r>
      <w:r>
        <w:rPr>
          <w:spacing w:val="6"/>
          <w:w w:val="105"/>
        </w:rPr>
        <w:t> </w:t>
      </w:r>
      <w:r>
        <w:rPr>
          <w:w w:val="105"/>
        </w:rPr>
        <w:t>"Про</w:t>
      </w:r>
      <w:r>
        <w:rPr>
          <w:spacing w:val="6"/>
          <w:w w:val="105"/>
        </w:rPr>
        <w:t> </w:t>
      </w:r>
      <w:r>
        <w:rPr>
          <w:w w:val="105"/>
        </w:rPr>
        <w:t>місцевий</w:t>
      </w:r>
      <w:r>
        <w:rPr>
          <w:spacing w:val="3"/>
          <w:w w:val="105"/>
        </w:rPr>
        <w:t> </w:t>
      </w:r>
      <w:r>
        <w:rPr>
          <w:w w:val="105"/>
        </w:rPr>
        <w:t>бюджет</w:t>
      </w:r>
      <w:r>
        <w:rPr>
          <w:spacing w:val="3"/>
          <w:w w:val="105"/>
        </w:rPr>
        <w:t> </w:t>
      </w:r>
      <w:r>
        <w:rPr>
          <w:w w:val="105"/>
        </w:rPr>
        <w:t>об"єднаної</w:t>
      </w:r>
      <w:r>
        <w:rPr>
          <w:spacing w:val="5"/>
          <w:w w:val="105"/>
        </w:rPr>
        <w:t> </w:t>
      </w:r>
      <w:r>
        <w:rPr>
          <w:w w:val="105"/>
        </w:rPr>
        <w:t>територіальної</w:t>
      </w:r>
      <w:r>
        <w:rPr>
          <w:spacing w:val="5"/>
          <w:w w:val="105"/>
        </w:rPr>
        <w:t> </w:t>
      </w:r>
      <w:r>
        <w:rPr>
          <w:w w:val="105"/>
        </w:rPr>
        <w:t>громади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Гірсівської</w:t>
      </w:r>
    </w:p>
    <w:p>
      <w:pPr>
        <w:pStyle w:val="BodyText"/>
        <w:spacing w:before="6"/>
        <w:ind w:left="3164"/>
      </w:pPr>
      <w:r>
        <w:rPr>
          <w:spacing w:val="-2"/>
          <w:w w:val="110"/>
        </w:rPr>
        <w:t>****</w:t>
      </w:r>
      <w:r>
        <w:rPr>
          <w:spacing w:val="15"/>
          <w:w w:val="110"/>
        </w:rPr>
        <w:t> </w:t>
      </w:r>
      <w:r>
        <w:rPr>
          <w:spacing w:val="-2"/>
          <w:w w:val="110"/>
          <w:position w:val="1"/>
        </w:rPr>
        <w:t>сільської</w:t>
      </w:r>
      <w:r>
        <w:rPr>
          <w:spacing w:val="3"/>
          <w:w w:val="110"/>
          <w:position w:val="1"/>
        </w:rPr>
        <w:t> </w:t>
      </w:r>
      <w:r>
        <w:rPr>
          <w:spacing w:val="-2"/>
          <w:w w:val="110"/>
          <w:position w:val="1"/>
        </w:rPr>
        <w:t>ради"</w:t>
      </w:r>
    </w:p>
    <w:p>
      <w:pPr>
        <w:pStyle w:val="BodyText"/>
        <w:spacing w:before="7"/>
        <w:ind w:left="3341"/>
      </w:pPr>
      <w:r>
        <w:rPr>
          <w:w w:val="105"/>
        </w:rPr>
        <w:t>Рішення</w:t>
      </w:r>
      <w:r>
        <w:rPr>
          <w:spacing w:val="5"/>
          <w:w w:val="105"/>
        </w:rPr>
        <w:t> </w:t>
      </w:r>
      <w:r>
        <w:rPr>
          <w:w w:val="105"/>
        </w:rPr>
        <w:t>Кирилівської</w:t>
      </w:r>
      <w:r>
        <w:rPr>
          <w:spacing w:val="6"/>
          <w:w w:val="105"/>
        </w:rPr>
        <w:t> </w:t>
      </w:r>
      <w:r>
        <w:rPr>
          <w:w w:val="105"/>
        </w:rPr>
        <w:t>сільської</w:t>
      </w:r>
      <w:r>
        <w:rPr>
          <w:spacing w:val="6"/>
          <w:w w:val="105"/>
        </w:rPr>
        <w:t> </w:t>
      </w:r>
      <w:r>
        <w:rPr>
          <w:w w:val="105"/>
        </w:rPr>
        <w:t>ради</w:t>
      </w:r>
      <w:r>
        <w:rPr>
          <w:spacing w:val="4"/>
          <w:w w:val="105"/>
        </w:rPr>
        <w:t> </w:t>
      </w:r>
      <w:r>
        <w:rPr>
          <w:w w:val="105"/>
        </w:rPr>
        <w:t>від</w:t>
      </w:r>
      <w:r>
        <w:rPr>
          <w:spacing w:val="7"/>
          <w:w w:val="105"/>
        </w:rPr>
        <w:t> </w:t>
      </w:r>
      <w:r>
        <w:rPr>
          <w:w w:val="105"/>
        </w:rPr>
        <w:t>20.12.2019</w:t>
      </w:r>
      <w:r>
        <w:rPr>
          <w:spacing w:val="7"/>
          <w:w w:val="105"/>
        </w:rPr>
        <w:t> </w:t>
      </w:r>
      <w:r>
        <w:rPr>
          <w:w w:val="105"/>
        </w:rPr>
        <w:t>"Про</w:t>
      </w:r>
      <w:r>
        <w:rPr>
          <w:spacing w:val="8"/>
          <w:w w:val="105"/>
        </w:rPr>
        <w:t> </w:t>
      </w:r>
      <w:r>
        <w:rPr>
          <w:w w:val="105"/>
        </w:rPr>
        <w:t>бюджет</w:t>
      </w:r>
      <w:r>
        <w:rPr>
          <w:spacing w:val="3"/>
          <w:w w:val="105"/>
        </w:rPr>
        <w:t> </w:t>
      </w:r>
      <w:r>
        <w:rPr>
          <w:w w:val="105"/>
        </w:rPr>
        <w:t>об"єднаної</w:t>
      </w:r>
      <w:r>
        <w:rPr>
          <w:spacing w:val="6"/>
          <w:w w:val="105"/>
        </w:rPr>
        <w:t> </w:t>
      </w:r>
      <w:r>
        <w:rPr>
          <w:w w:val="105"/>
        </w:rPr>
        <w:t>територіальної</w:t>
      </w:r>
      <w:r>
        <w:rPr>
          <w:spacing w:val="5"/>
          <w:w w:val="105"/>
        </w:rPr>
        <w:t> </w:t>
      </w:r>
      <w:r>
        <w:rPr>
          <w:w w:val="105"/>
        </w:rPr>
        <w:t>громади</w:t>
      </w:r>
      <w:r>
        <w:rPr>
          <w:spacing w:val="5"/>
          <w:w w:val="105"/>
        </w:rPr>
        <w:t> </w:t>
      </w:r>
      <w:r>
        <w:rPr>
          <w:w w:val="105"/>
        </w:rPr>
        <w:t>Кирилівської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селищної</w:t>
      </w:r>
    </w:p>
    <w:p>
      <w:pPr>
        <w:pStyle w:val="BodyText"/>
        <w:spacing w:before="20"/>
        <w:ind w:left="3164"/>
      </w:pPr>
      <w:r>
        <w:rPr>
          <w:w w:val="110"/>
        </w:rPr>
        <w:t>****</w:t>
      </w:r>
      <w:r>
        <w:rPr>
          <w:spacing w:val="3"/>
          <w:w w:val="110"/>
        </w:rPr>
        <w:t> </w:t>
      </w:r>
      <w:r>
        <w:rPr>
          <w:w w:val="110"/>
        </w:rPr>
        <w:t>ради</w:t>
      </w:r>
      <w:r>
        <w:rPr>
          <w:spacing w:val="-5"/>
          <w:w w:val="110"/>
        </w:rPr>
        <w:t> </w:t>
      </w:r>
      <w:r>
        <w:rPr>
          <w:w w:val="110"/>
        </w:rPr>
        <w:t>на</w:t>
      </w:r>
      <w:r>
        <w:rPr>
          <w:spacing w:val="-5"/>
          <w:w w:val="110"/>
        </w:rPr>
        <w:t> </w:t>
      </w:r>
      <w:r>
        <w:rPr>
          <w:w w:val="110"/>
        </w:rPr>
        <w:t>2020</w:t>
      </w:r>
      <w:r>
        <w:rPr>
          <w:spacing w:val="-3"/>
          <w:w w:val="110"/>
        </w:rPr>
        <w:t> </w:t>
      </w:r>
      <w:r>
        <w:rPr>
          <w:w w:val="110"/>
        </w:rPr>
        <w:t>рік"</w:t>
      </w:r>
      <w:r>
        <w:rPr>
          <w:spacing w:val="-4"/>
          <w:w w:val="110"/>
        </w:rPr>
        <w:t> </w:t>
      </w:r>
      <w:r>
        <w:rPr>
          <w:w w:val="110"/>
        </w:rPr>
        <w:t>зі</w:t>
      </w:r>
      <w:r>
        <w:rPr>
          <w:spacing w:val="-4"/>
          <w:w w:val="110"/>
        </w:rPr>
        <w:t> </w:t>
      </w:r>
      <w:r>
        <w:rPr>
          <w:w w:val="110"/>
        </w:rPr>
        <w:t>змінами</w:t>
      </w:r>
      <w:r>
        <w:rPr>
          <w:spacing w:val="-5"/>
          <w:w w:val="110"/>
        </w:rPr>
        <w:t> </w:t>
      </w:r>
      <w:r>
        <w:rPr>
          <w:w w:val="110"/>
        </w:rPr>
        <w:t>від</w:t>
      </w:r>
      <w:r>
        <w:rPr>
          <w:spacing w:val="-3"/>
          <w:w w:val="110"/>
        </w:rPr>
        <w:t> </w:t>
      </w:r>
      <w:r>
        <w:rPr>
          <w:w w:val="110"/>
        </w:rPr>
        <w:t>06.02.2020</w:t>
      </w:r>
      <w:r>
        <w:rPr>
          <w:spacing w:val="-3"/>
          <w:w w:val="110"/>
        </w:rPr>
        <w:t> </w:t>
      </w:r>
      <w:r>
        <w:rPr>
          <w:w w:val="110"/>
        </w:rPr>
        <w:t>№</w:t>
      </w:r>
      <w:r>
        <w:rPr>
          <w:spacing w:val="-4"/>
          <w:w w:val="110"/>
        </w:rPr>
        <w:t> </w:t>
      </w:r>
      <w:r>
        <w:rPr>
          <w:spacing w:val="-10"/>
          <w:w w:val="110"/>
        </w:rPr>
        <w:t>7</w:t>
      </w:r>
    </w:p>
    <w:p>
      <w:pPr>
        <w:pStyle w:val="BodyText"/>
        <w:spacing w:before="18"/>
        <w:ind w:left="3341"/>
      </w:pPr>
      <w:r>
        <w:rPr>
          <w:w w:val="105"/>
        </w:rPr>
        <w:t>Рішення</w:t>
      </w:r>
      <w:r>
        <w:rPr>
          <w:spacing w:val="8"/>
          <w:w w:val="105"/>
        </w:rPr>
        <w:t> </w:t>
      </w:r>
      <w:r>
        <w:rPr>
          <w:w w:val="105"/>
        </w:rPr>
        <w:t>Новобогданівської</w:t>
      </w:r>
      <w:r>
        <w:rPr>
          <w:spacing w:val="8"/>
          <w:w w:val="105"/>
        </w:rPr>
        <w:t> </w:t>
      </w:r>
      <w:r>
        <w:rPr>
          <w:w w:val="105"/>
        </w:rPr>
        <w:t>сільської</w:t>
      </w:r>
      <w:r>
        <w:rPr>
          <w:spacing w:val="8"/>
          <w:w w:val="105"/>
        </w:rPr>
        <w:t> </w:t>
      </w:r>
      <w:r>
        <w:rPr>
          <w:w w:val="105"/>
        </w:rPr>
        <w:t>ради</w:t>
      </w:r>
      <w:r>
        <w:rPr>
          <w:spacing w:val="6"/>
          <w:w w:val="105"/>
        </w:rPr>
        <w:t> </w:t>
      </w:r>
      <w:r>
        <w:rPr>
          <w:w w:val="105"/>
        </w:rPr>
        <w:t>від</w:t>
      </w:r>
      <w:r>
        <w:rPr>
          <w:spacing w:val="10"/>
          <w:w w:val="105"/>
        </w:rPr>
        <w:t> </w:t>
      </w:r>
      <w:r>
        <w:rPr>
          <w:w w:val="105"/>
        </w:rPr>
        <w:t>24.03.2020</w:t>
      </w:r>
      <w:r>
        <w:rPr>
          <w:spacing w:val="9"/>
          <w:w w:val="105"/>
        </w:rPr>
        <w:t> </w:t>
      </w:r>
      <w:r>
        <w:rPr>
          <w:w w:val="105"/>
        </w:rPr>
        <w:t>№1</w:t>
      </w:r>
      <w:r>
        <w:rPr>
          <w:spacing w:val="9"/>
          <w:w w:val="105"/>
        </w:rPr>
        <w:t> </w:t>
      </w:r>
      <w:r>
        <w:rPr>
          <w:w w:val="105"/>
        </w:rPr>
        <w:t>"Про</w:t>
      </w:r>
      <w:r>
        <w:rPr>
          <w:spacing w:val="10"/>
          <w:w w:val="105"/>
        </w:rPr>
        <w:t> </w:t>
      </w:r>
      <w:r>
        <w:rPr>
          <w:w w:val="105"/>
        </w:rPr>
        <w:t>бюджет</w:t>
      </w:r>
      <w:r>
        <w:rPr>
          <w:spacing w:val="5"/>
          <w:w w:val="105"/>
        </w:rPr>
        <w:t> </w:t>
      </w:r>
      <w:r>
        <w:rPr>
          <w:w w:val="105"/>
        </w:rPr>
        <w:t>Новобогданівської</w:t>
      </w:r>
      <w:r>
        <w:rPr>
          <w:spacing w:val="8"/>
          <w:w w:val="105"/>
        </w:rPr>
        <w:t> </w:t>
      </w:r>
      <w:r>
        <w:rPr>
          <w:w w:val="105"/>
        </w:rPr>
        <w:t>сільської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обєднаної</w:t>
      </w:r>
    </w:p>
    <w:p>
      <w:pPr>
        <w:pStyle w:val="BodyText"/>
        <w:spacing w:before="21"/>
        <w:ind w:left="3128"/>
      </w:pPr>
      <w:r>
        <w:rPr>
          <w:spacing w:val="-2"/>
          <w:w w:val="110"/>
        </w:rPr>
        <w:t>*****</w:t>
      </w:r>
      <w:r>
        <w:rPr>
          <w:spacing w:val="18"/>
          <w:w w:val="110"/>
        </w:rPr>
        <w:t> </w:t>
      </w:r>
      <w:r>
        <w:rPr>
          <w:spacing w:val="-2"/>
          <w:w w:val="110"/>
          <w:position w:val="1"/>
        </w:rPr>
        <w:t>територіальної</w:t>
      </w:r>
      <w:r>
        <w:rPr>
          <w:spacing w:val="5"/>
          <w:w w:val="110"/>
          <w:position w:val="1"/>
        </w:rPr>
        <w:t> </w:t>
      </w:r>
      <w:r>
        <w:rPr>
          <w:spacing w:val="-2"/>
          <w:w w:val="110"/>
          <w:position w:val="1"/>
        </w:rPr>
        <w:t>громади</w:t>
      </w:r>
      <w:r>
        <w:rPr>
          <w:spacing w:val="3"/>
          <w:w w:val="110"/>
          <w:position w:val="1"/>
        </w:rPr>
        <w:t> </w:t>
      </w:r>
      <w:r>
        <w:rPr>
          <w:spacing w:val="-2"/>
          <w:w w:val="110"/>
          <w:position w:val="1"/>
        </w:rPr>
        <w:t>на</w:t>
      </w:r>
      <w:r>
        <w:rPr>
          <w:spacing w:val="2"/>
          <w:w w:val="110"/>
          <w:position w:val="1"/>
        </w:rPr>
        <w:t> </w:t>
      </w:r>
      <w:r>
        <w:rPr>
          <w:spacing w:val="-2"/>
          <w:w w:val="110"/>
          <w:position w:val="1"/>
        </w:rPr>
        <w:t>2020</w:t>
      </w:r>
      <w:r>
        <w:rPr>
          <w:spacing w:val="6"/>
          <w:w w:val="110"/>
          <w:position w:val="1"/>
        </w:rPr>
        <w:t> </w:t>
      </w:r>
      <w:r>
        <w:rPr>
          <w:spacing w:val="-4"/>
          <w:w w:val="110"/>
          <w:position w:val="1"/>
        </w:rPr>
        <w:t>рік"</w:t>
      </w:r>
    </w:p>
    <w:p>
      <w:pPr>
        <w:pStyle w:val="BodyText"/>
        <w:spacing w:before="39"/>
        <w:ind w:left="3088"/>
      </w:pPr>
      <w:r>
        <w:rPr>
          <w:spacing w:val="-2"/>
          <w:w w:val="110"/>
        </w:rPr>
        <w:t>******</w:t>
      </w:r>
      <w:r>
        <w:rPr>
          <w:spacing w:val="22"/>
          <w:w w:val="110"/>
        </w:rPr>
        <w:t> </w:t>
      </w:r>
      <w:r>
        <w:rPr>
          <w:spacing w:val="-2"/>
          <w:w w:val="110"/>
        </w:rPr>
        <w:t>Рішення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Приазовської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районної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ради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від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19.12.2019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№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26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"Про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районний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бюджет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на</w:t>
      </w:r>
      <w:r>
        <w:rPr>
          <w:spacing w:val="2"/>
          <w:w w:val="110"/>
        </w:rPr>
        <w:t> </w:t>
      </w:r>
      <w:r>
        <w:rPr>
          <w:spacing w:val="-2"/>
          <w:w w:val="110"/>
        </w:rPr>
        <w:t>2020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рік"</w:t>
      </w:r>
      <w:r>
        <w:rPr>
          <w:w w:val="110"/>
        </w:rPr>
        <w:t> </w:t>
      </w:r>
      <w:r>
        <w:rPr>
          <w:spacing w:val="-2"/>
          <w:w w:val="110"/>
        </w:rPr>
        <w:t>(зі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змінами</w:t>
      </w:r>
      <w:r>
        <w:rPr>
          <w:spacing w:val="3"/>
          <w:w w:val="110"/>
        </w:rPr>
        <w:t> </w:t>
      </w:r>
      <w:r>
        <w:rPr>
          <w:spacing w:val="-2"/>
          <w:w w:val="110"/>
        </w:rPr>
        <w:t>та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доповненнями)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5"/>
        <w:ind w:left="3088"/>
      </w:pPr>
      <w:r>
        <w:rPr>
          <w:w w:val="105"/>
        </w:rPr>
        <w:t>Начальник</w:t>
      </w:r>
      <w:r>
        <w:rPr>
          <w:spacing w:val="2"/>
          <w:w w:val="105"/>
        </w:rPr>
        <w:t> </w:t>
      </w:r>
      <w:r>
        <w:rPr>
          <w:w w:val="105"/>
        </w:rPr>
        <w:t>фінансового</w:t>
      </w:r>
      <w:r>
        <w:rPr>
          <w:spacing w:val="6"/>
          <w:w w:val="105"/>
        </w:rPr>
        <w:t> </w:t>
      </w:r>
      <w:r>
        <w:rPr>
          <w:w w:val="105"/>
        </w:rPr>
        <w:t>управління</w:t>
      </w:r>
      <w:r>
        <w:rPr>
          <w:spacing w:val="5"/>
          <w:w w:val="105"/>
        </w:rPr>
        <w:t> </w:t>
      </w:r>
      <w:r>
        <w:rPr>
          <w:w w:val="105"/>
        </w:rPr>
        <w:t>Мелітопольської</w:t>
      </w:r>
      <w:r>
        <w:rPr>
          <w:spacing w:val="5"/>
          <w:w w:val="105"/>
        </w:rPr>
        <w:t> </w:t>
      </w:r>
      <w:r>
        <w:rPr>
          <w:w w:val="105"/>
        </w:rPr>
        <w:t>міської</w:t>
      </w:r>
      <w:r>
        <w:rPr>
          <w:spacing w:val="4"/>
          <w:w w:val="105"/>
        </w:rPr>
        <w:t> </w:t>
      </w:r>
      <w:r>
        <w:rPr>
          <w:spacing w:val="-4"/>
          <w:w w:val="105"/>
        </w:rPr>
        <w:t>ради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65"/>
        <w:ind w:left="1220"/>
      </w:pPr>
      <w:r>
        <w:rPr>
          <w:w w:val="105"/>
        </w:rPr>
        <w:t>Яна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ЧАБАН</w:t>
      </w:r>
    </w:p>
    <w:p>
      <w:pPr>
        <w:spacing w:after="0"/>
        <w:sectPr>
          <w:type w:val="continuous"/>
          <w:pgSz w:w="31660" w:h="9240" w:orient="landscape"/>
          <w:pgMar w:top="820" w:bottom="280" w:left="740" w:right="2200"/>
          <w:cols w:num="3" w:equalWidth="0">
            <w:col w:w="7449" w:space="13660"/>
            <w:col w:w="5222" w:space="39"/>
            <w:col w:w="2350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3393" w:val="left" w:leader="none"/>
        </w:tabs>
        <w:ind w:right="613"/>
        <w:jc w:val="right"/>
      </w:pPr>
      <w:r>
        <w:rPr>
          <w:w w:val="105"/>
        </w:rPr>
        <w:t>Мелітопольський</w:t>
      </w:r>
      <w:r>
        <w:rPr>
          <w:spacing w:val="4"/>
          <w:w w:val="105"/>
        </w:rPr>
        <w:t> </w:t>
      </w:r>
      <w:r>
        <w:rPr>
          <w:w w:val="105"/>
        </w:rPr>
        <w:t>міський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05"/>
        </w:rPr>
        <w:t>Іван</w:t>
      </w:r>
      <w:r>
        <w:rPr>
          <w:spacing w:val="-4"/>
          <w:w w:val="105"/>
        </w:rPr>
        <w:t> </w:t>
      </w:r>
      <w:r>
        <w:rPr>
          <w:spacing w:val="-2"/>
          <w:w w:val="110"/>
        </w:rPr>
        <w:t>ФЕДОРОВ</w:t>
      </w:r>
    </w:p>
    <w:sectPr>
      <w:type w:val="continuous"/>
      <w:pgSz w:w="31660" w:h="9240" w:orient="landscape"/>
      <w:pgMar w:top="820" w:bottom="280" w:left="740" w:right="2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"/>
      <w:szCs w:val="7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2"/>
      <w:jc w:val="center"/>
      <w:outlineLvl w:val="1"/>
    </w:pPr>
    <w:rPr>
      <w:rFonts w:ascii="Times New Roman" w:hAnsi="Times New Roman" w:eastAsia="Times New Roman" w:cs="Times New Roman"/>
      <w:b/>
      <w:bCs/>
      <w:sz w:val="7"/>
      <w:szCs w:val="7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2021-11-04T06:43:42Z</dcterms:created>
  <dcterms:modified xsi:type="dcterms:W3CDTF">2021-11-04T06:43:42Z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